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A17" w:rsidRPr="0061671F" w:rsidRDefault="000E2A17" w:rsidP="000E2A17">
      <w:pPr>
        <w:widowControl/>
        <w:spacing w:beforeLines="50" w:before="180" w:afterLines="50" w:after="180" w:line="360" w:lineRule="exact"/>
        <w:jc w:val="center"/>
        <w:rPr>
          <w:rFonts w:ascii="標楷體" w:eastAsia="標楷體" w:hAnsi="標楷體" w:cs="Angsana New"/>
          <w:b/>
          <w:color w:val="000000" w:themeColor="text1"/>
          <w:kern w:val="0"/>
          <w:sz w:val="32"/>
          <w:szCs w:val="32"/>
          <w:lang w:bidi="th-TH"/>
        </w:rPr>
      </w:pPr>
      <w:r w:rsidRPr="0061671F">
        <w:rPr>
          <w:rFonts w:ascii="標楷體" w:eastAsia="標楷體" w:hAnsi="標楷體" w:cs="Angsana New" w:hint="eastAsia"/>
          <w:b/>
          <w:color w:val="000000" w:themeColor="text1"/>
          <w:kern w:val="0"/>
          <w:sz w:val="32"/>
          <w:szCs w:val="32"/>
          <w:lang w:bidi="th-TH"/>
        </w:rPr>
        <w:t>財團法人醫學研究倫理基金會</w:t>
      </w:r>
    </w:p>
    <w:p w:rsidR="000E2A17" w:rsidRPr="0061671F" w:rsidRDefault="000E2A17" w:rsidP="000E2A17">
      <w:pPr>
        <w:widowControl/>
        <w:spacing w:beforeLines="50" w:before="180" w:afterLines="50" w:after="180" w:line="360" w:lineRule="exact"/>
        <w:jc w:val="center"/>
        <w:rPr>
          <w:rFonts w:ascii="標楷體" w:eastAsia="標楷體" w:hAnsi="標楷體" w:cs="Angsana New"/>
          <w:b/>
          <w:color w:val="000000" w:themeColor="text1"/>
          <w:kern w:val="0"/>
          <w:sz w:val="32"/>
          <w:szCs w:val="32"/>
          <w:lang w:bidi="th-TH"/>
        </w:rPr>
      </w:pPr>
      <w:proofErr w:type="gramStart"/>
      <w:r w:rsidRPr="0061671F">
        <w:rPr>
          <w:rFonts w:ascii="標楷體" w:eastAsia="標楷體" w:hAnsi="標楷體" w:cs="Angsana New" w:hint="eastAsia"/>
          <w:b/>
          <w:color w:val="000000" w:themeColor="text1"/>
          <w:kern w:val="0"/>
          <w:sz w:val="32"/>
          <w:szCs w:val="32"/>
          <w:lang w:bidi="th-TH"/>
        </w:rPr>
        <w:t>委託代審協議書</w:t>
      </w:r>
      <w:proofErr w:type="gramEnd"/>
    </w:p>
    <w:p w:rsidR="000E2A17" w:rsidRPr="0061671F" w:rsidRDefault="000E2A17" w:rsidP="00E34AFB">
      <w:pPr>
        <w:widowControl/>
        <w:spacing w:beforeLines="50" w:before="180" w:afterLines="50" w:after="180" w:line="40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4"/>
          <w:lang w:bidi="th-TH"/>
        </w:rPr>
      </w:pPr>
      <w:r w:rsidRPr="0061671F">
        <w:rPr>
          <w:rFonts w:ascii="Times New Roman" w:eastAsia="標楷體" w:hAnsi="標楷體" w:cs="Times New Roman" w:hint="eastAsia"/>
          <w:color w:val="000000" w:themeColor="text1"/>
          <w:kern w:val="0"/>
          <w:sz w:val="28"/>
          <w:szCs w:val="24"/>
          <w:lang w:bidi="th-TH"/>
        </w:rPr>
        <w:t>財團法人醫學研究倫理基金會</w:t>
      </w:r>
      <w:r w:rsidRPr="0061671F">
        <w:rPr>
          <w:rFonts w:ascii="Times New Roman" w:eastAsia="標楷體" w:hAnsi="標楷體" w:cs="Times New Roman" w:hint="eastAsia"/>
          <w:color w:val="000000" w:themeColor="text1"/>
          <w:kern w:val="0"/>
          <w:sz w:val="28"/>
          <w:szCs w:val="24"/>
          <w:lang w:bidi="th-TH"/>
        </w:rPr>
        <w:t>(</w:t>
      </w:r>
      <w:r w:rsidRPr="0061671F">
        <w:rPr>
          <w:rFonts w:ascii="Times New Roman" w:eastAsia="標楷體" w:hAnsi="標楷體" w:cs="Times New Roman" w:hint="eastAsia"/>
          <w:color w:val="000000" w:themeColor="text1"/>
          <w:kern w:val="0"/>
          <w:sz w:val="28"/>
          <w:szCs w:val="24"/>
          <w:lang w:bidi="th-TH"/>
        </w:rPr>
        <w:t>以下簡稱甲方</w:t>
      </w:r>
      <w:r w:rsidRPr="0061671F">
        <w:rPr>
          <w:rFonts w:ascii="Times New Roman" w:eastAsia="標楷體" w:hAnsi="標楷體" w:cs="Times New Roman" w:hint="eastAsia"/>
          <w:color w:val="000000" w:themeColor="text1"/>
          <w:kern w:val="0"/>
          <w:sz w:val="28"/>
          <w:szCs w:val="24"/>
          <w:lang w:bidi="th-TH"/>
        </w:rPr>
        <w:t>)</w:t>
      </w:r>
      <w:r w:rsidRPr="0061671F">
        <w:rPr>
          <w:rFonts w:ascii="Times New Roman" w:eastAsia="標楷體" w:hAnsi="標楷體" w:cs="Times New Roman" w:hint="eastAsia"/>
          <w:color w:val="000000" w:themeColor="text1"/>
          <w:kern w:val="0"/>
          <w:sz w:val="28"/>
          <w:szCs w:val="24"/>
          <w:lang w:bidi="th-TH"/>
        </w:rPr>
        <w:t>基於促進雙方之研究發展，提昇合作意願，同意接受</w:t>
      </w:r>
      <w:r w:rsidR="0068123C" w:rsidRPr="0061671F">
        <w:rPr>
          <w:rFonts w:ascii="Times New Roman" w:eastAsia="標楷體" w:hAnsi="標楷體" w:cs="Times New Roman" w:hint="eastAsia"/>
          <w:color w:val="000000" w:themeColor="text1"/>
          <w:kern w:val="0"/>
          <w:sz w:val="28"/>
          <w:szCs w:val="24"/>
          <w:u w:val="single"/>
          <w:lang w:bidi="th-TH"/>
        </w:rPr>
        <w:t xml:space="preserve"> </w:t>
      </w:r>
      <w:r w:rsidR="00FF41EC" w:rsidRPr="0061671F">
        <w:rPr>
          <w:rFonts w:ascii="Times New Roman" w:eastAsia="標楷體" w:hAnsi="標楷體" w:cs="Times New Roman" w:hint="eastAsia"/>
          <w:color w:val="000000" w:themeColor="text1"/>
          <w:kern w:val="0"/>
          <w:sz w:val="28"/>
          <w:szCs w:val="24"/>
          <w:u w:val="single"/>
          <w:lang w:bidi="th-TH"/>
        </w:rPr>
        <w:t xml:space="preserve">               </w:t>
      </w:r>
      <w:r w:rsidRPr="0061671F">
        <w:rPr>
          <w:rFonts w:ascii="Times New Roman" w:eastAsia="標楷體" w:hAnsi="標楷體" w:cs="Times New Roman" w:hint="eastAsia"/>
          <w:color w:val="000000" w:themeColor="text1"/>
          <w:kern w:val="0"/>
          <w:sz w:val="28"/>
          <w:szCs w:val="24"/>
          <w:lang w:bidi="th-TH"/>
        </w:rPr>
        <w:t>(</w:t>
      </w:r>
      <w:r w:rsidRPr="0061671F">
        <w:rPr>
          <w:rFonts w:ascii="Times New Roman" w:eastAsia="標楷體" w:hAnsi="標楷體" w:cs="Times New Roman" w:hint="eastAsia"/>
          <w:color w:val="000000" w:themeColor="text1"/>
          <w:kern w:val="0"/>
          <w:sz w:val="28"/>
          <w:szCs w:val="24"/>
          <w:lang w:bidi="th-TH"/>
        </w:rPr>
        <w:t>以下簡稱乙方</w:t>
      </w:r>
      <w:r w:rsidRPr="0061671F">
        <w:rPr>
          <w:rFonts w:ascii="Times New Roman" w:eastAsia="標楷體" w:hAnsi="標楷體" w:cs="Times New Roman" w:hint="eastAsia"/>
          <w:color w:val="000000" w:themeColor="text1"/>
          <w:kern w:val="0"/>
          <w:sz w:val="28"/>
          <w:szCs w:val="24"/>
          <w:lang w:bidi="th-TH"/>
        </w:rPr>
        <w:t>)</w:t>
      </w:r>
      <w:r w:rsidRPr="0061671F">
        <w:rPr>
          <w:rFonts w:ascii="Times New Roman" w:eastAsia="標楷體" w:hAnsi="標楷體" w:cs="Times New Roman" w:hint="eastAsia"/>
          <w:color w:val="000000" w:themeColor="text1"/>
          <w:kern w:val="0"/>
          <w:sz w:val="28"/>
          <w:szCs w:val="24"/>
          <w:lang w:bidi="th-TH"/>
        </w:rPr>
        <w:t>委託，對其研究計畫</w:t>
      </w:r>
      <w:r w:rsidRPr="0061671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4"/>
          <w:lang w:bidi="th-TH"/>
        </w:rPr>
        <w:t>涉及人體試驗/研究予以審查，</w:t>
      </w:r>
      <w:r w:rsidRPr="0061671F">
        <w:rPr>
          <w:rFonts w:ascii="Times New Roman" w:eastAsia="標楷體" w:hAnsi="標楷體" w:cs="Times New Roman" w:hint="eastAsia"/>
          <w:color w:val="000000" w:themeColor="text1"/>
          <w:kern w:val="0"/>
          <w:sz w:val="28"/>
          <w:szCs w:val="24"/>
          <w:lang w:bidi="th-TH"/>
        </w:rPr>
        <w:t>並議定條款如下</w:t>
      </w:r>
      <w:r w:rsidRPr="0061671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4"/>
          <w:lang w:bidi="th-TH"/>
        </w:rPr>
        <w:t>：</w:t>
      </w:r>
    </w:p>
    <w:p w:rsidR="000E2A17" w:rsidRPr="0061671F" w:rsidRDefault="000E2A17" w:rsidP="00E34AFB">
      <w:pPr>
        <w:widowControl/>
        <w:numPr>
          <w:ilvl w:val="0"/>
          <w:numId w:val="1"/>
        </w:numPr>
        <w:tabs>
          <w:tab w:val="left" w:pos="567"/>
        </w:tabs>
        <w:spacing w:beforeLines="50" w:before="180" w:afterLines="50" w:after="180" w:line="400" w:lineRule="exact"/>
        <w:ind w:left="566" w:hangingChars="202" w:hanging="566"/>
        <w:rPr>
          <w:rFonts w:ascii="標楷體" w:eastAsia="標楷體" w:hAnsi="標楷體" w:cs="Angsana New"/>
          <w:color w:val="000000" w:themeColor="text1"/>
          <w:kern w:val="0"/>
          <w:sz w:val="28"/>
          <w:szCs w:val="28"/>
          <w:lang w:bidi="th-TH"/>
        </w:rPr>
      </w:pPr>
      <w:r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甲方</w:t>
      </w:r>
      <w:r w:rsidR="00F034C0"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所屬聯合</w:t>
      </w:r>
      <w:r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人體試驗委員會</w:t>
      </w:r>
      <w:r w:rsidR="00F034C0"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(以下簡稱本審查會)</w:t>
      </w:r>
      <w:r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對乙方涉及人體試驗/研究之研究計畫，就其內容與執行提供</w:t>
      </w:r>
      <w:r w:rsidR="002F74B3"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獨立之</w:t>
      </w:r>
      <w:r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審查意見，並於符合相關法令規定下，核准乙方之研究計畫書，並發給人體研究/臨床試驗</w:t>
      </w:r>
      <w:r w:rsidR="00873481"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通過審查</w:t>
      </w:r>
      <w:r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證明書。</w:t>
      </w:r>
    </w:p>
    <w:p w:rsidR="000E2A17" w:rsidRPr="0061671F" w:rsidRDefault="000E2A17" w:rsidP="00E34AFB">
      <w:pPr>
        <w:widowControl/>
        <w:numPr>
          <w:ilvl w:val="0"/>
          <w:numId w:val="1"/>
        </w:numPr>
        <w:tabs>
          <w:tab w:val="left" w:pos="567"/>
        </w:tabs>
        <w:spacing w:beforeLines="50" w:before="180" w:afterLines="50" w:after="180" w:line="400" w:lineRule="exact"/>
        <w:ind w:left="566" w:hangingChars="202" w:hanging="566"/>
        <w:rPr>
          <w:rFonts w:ascii="標楷體" w:eastAsia="標楷體" w:hAnsi="標楷體" w:cs="Angsana New"/>
          <w:color w:val="000000" w:themeColor="text1"/>
          <w:kern w:val="0"/>
          <w:sz w:val="28"/>
          <w:szCs w:val="28"/>
          <w:lang w:bidi="th-TH"/>
        </w:rPr>
      </w:pPr>
      <w:r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經</w:t>
      </w:r>
      <w:r w:rsidR="00F034C0"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本審查會</w:t>
      </w:r>
      <w:r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核准同意之研究計畫，</w:t>
      </w:r>
      <w:r w:rsidR="00F034C0"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本審查會</w:t>
      </w:r>
      <w:r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應依醫療法</w:t>
      </w:r>
      <w:r w:rsidR="005E10D1"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、人體研究法、藥事法、醫療器材管理法</w:t>
      </w:r>
      <w:r w:rsidR="002F74B3"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及其</w:t>
      </w:r>
      <w:r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相關</w:t>
      </w:r>
      <w:r w:rsidR="002F74B3"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子法</w:t>
      </w:r>
      <w:r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規範，根據參加研究計畫之受試者所承受之風險，定期評估乙方進行中之研究計畫，並得向乙方要求檢視任何與試驗相關之資料，乙方應配合辦理。</w:t>
      </w:r>
    </w:p>
    <w:p w:rsidR="000E2A17" w:rsidRPr="0061671F" w:rsidRDefault="000E2A17" w:rsidP="00E34AFB">
      <w:pPr>
        <w:widowControl/>
        <w:numPr>
          <w:ilvl w:val="0"/>
          <w:numId w:val="1"/>
        </w:numPr>
        <w:tabs>
          <w:tab w:val="left" w:pos="567"/>
        </w:tabs>
        <w:spacing w:beforeLines="50" w:before="180" w:afterLines="50" w:after="180" w:line="400" w:lineRule="exact"/>
        <w:ind w:left="566" w:hangingChars="202" w:hanging="566"/>
        <w:rPr>
          <w:rFonts w:ascii="標楷體" w:eastAsia="標楷體" w:hAnsi="標楷體" w:cs="Angsana New"/>
          <w:color w:val="000000" w:themeColor="text1"/>
          <w:kern w:val="0"/>
          <w:sz w:val="28"/>
          <w:szCs w:val="28"/>
          <w:lang w:bidi="th-TH"/>
        </w:rPr>
      </w:pPr>
      <w:r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為確保研究用檢體之正當採集</w:t>
      </w:r>
      <w:r w:rsidR="002F74B3"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、</w:t>
      </w:r>
      <w:r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使用</w:t>
      </w:r>
      <w:r w:rsidR="002F74B3"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與管理</w:t>
      </w:r>
      <w:r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，保障檢體提供者之權益，並促進科學之正當發展，乙方委託之研究計畫若涉及人體檢體之採集與使用，須遵照人體研究法</w:t>
      </w:r>
      <w:r w:rsidR="002F74B3"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、人體生物資料庫管理條例</w:t>
      </w:r>
      <w:r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及</w:t>
      </w:r>
      <w:r w:rsidR="002F74B3"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其他</w:t>
      </w:r>
      <w:r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相關規定辦理；若涉及藥品臨床試驗，執行時應符合赫爾辛基宣言之倫理原則，並遵照藥品優良臨床試驗</w:t>
      </w:r>
      <w:r w:rsidR="002F74B3"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作業</w:t>
      </w:r>
      <w:r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準則及相關規定辦理。</w:t>
      </w:r>
    </w:p>
    <w:p w:rsidR="000E2A17" w:rsidRPr="0061671F" w:rsidRDefault="000E2A17" w:rsidP="00E34AFB">
      <w:pPr>
        <w:widowControl/>
        <w:numPr>
          <w:ilvl w:val="0"/>
          <w:numId w:val="1"/>
        </w:numPr>
        <w:tabs>
          <w:tab w:val="left" w:pos="567"/>
        </w:tabs>
        <w:spacing w:beforeLines="50" w:before="180" w:afterLines="50" w:after="180" w:line="400" w:lineRule="exact"/>
        <w:ind w:left="566" w:hangingChars="202" w:hanging="566"/>
        <w:rPr>
          <w:rFonts w:ascii="標楷體" w:eastAsia="標楷體" w:hAnsi="標楷體" w:cs="Angsana New"/>
          <w:color w:val="000000" w:themeColor="text1"/>
          <w:kern w:val="0"/>
          <w:sz w:val="28"/>
          <w:szCs w:val="28"/>
          <w:lang w:bidi="th-TH"/>
        </w:rPr>
      </w:pPr>
      <w:r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乙方及乙方</w:t>
      </w:r>
      <w:r w:rsidR="00873481"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所屬</w:t>
      </w:r>
      <w:r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人員執行</w:t>
      </w:r>
      <w:r w:rsidR="00F034C0"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本審查會</w:t>
      </w:r>
      <w:r w:rsidR="00873481"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審查通過之</w:t>
      </w:r>
      <w:r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研究</w:t>
      </w:r>
      <w:r w:rsidR="00873481"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/試驗</w:t>
      </w:r>
      <w:r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計畫，應遵守相關法令規定、妥善維護各項設備安全，並盡善良管理人之注意義務</w:t>
      </w:r>
      <w:r w:rsidR="00873481"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，不得違背醫學倫理，並應注意防治對人類及生態環境之危害</w:t>
      </w:r>
      <w:r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。乙方或乙方人員執行研究</w:t>
      </w:r>
      <w:r w:rsidR="00873481"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/試驗</w:t>
      </w:r>
      <w:r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計畫如有違法，或因故意、過失致受試者</w:t>
      </w:r>
      <w:r w:rsidR="00E60CEE"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/研究對象</w:t>
      </w:r>
      <w:r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或第三人遭受生命、身體、健康、財產或其他權利之損害時，由乙方及乙方人員自負法律及損害賠償責任。</w:t>
      </w:r>
      <w:r w:rsidR="00873481"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乙方並同意依</w:t>
      </w:r>
      <w:r w:rsidR="00F034C0"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本審查會</w:t>
      </w:r>
      <w:r w:rsidR="00873481"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審查通過之</w:t>
      </w:r>
      <w:r w:rsidR="00D45C38"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受試者</w:t>
      </w:r>
      <w:r w:rsidR="00E60CEE"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/研究對象</w:t>
      </w:r>
      <w:r w:rsidR="00D45C38"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同意書內容，</w:t>
      </w:r>
      <w:r w:rsidR="00873481"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對受試者</w:t>
      </w:r>
      <w:r w:rsidR="00E60CEE"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/研究對象</w:t>
      </w:r>
      <w:r w:rsidR="00873481"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承諾負擔損失補償責任</w:t>
      </w:r>
      <w:r w:rsidR="00D45C38"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。</w:t>
      </w:r>
    </w:p>
    <w:p w:rsidR="000E2A17" w:rsidRPr="0061671F" w:rsidRDefault="000E2A17" w:rsidP="00E34AFB">
      <w:pPr>
        <w:widowControl/>
        <w:numPr>
          <w:ilvl w:val="0"/>
          <w:numId w:val="1"/>
        </w:numPr>
        <w:tabs>
          <w:tab w:val="left" w:pos="567"/>
        </w:tabs>
        <w:spacing w:beforeLines="50" w:before="180" w:afterLines="50" w:after="180" w:line="400" w:lineRule="exact"/>
        <w:ind w:left="566" w:hangingChars="202" w:hanging="566"/>
        <w:rPr>
          <w:rFonts w:ascii="標楷體" w:eastAsia="標楷體" w:hAnsi="標楷體" w:cs="Angsana New"/>
          <w:color w:val="000000" w:themeColor="text1"/>
          <w:kern w:val="0"/>
          <w:sz w:val="28"/>
          <w:szCs w:val="28"/>
          <w:lang w:bidi="th-TH"/>
        </w:rPr>
      </w:pPr>
      <w:r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乙方</w:t>
      </w:r>
      <w:r w:rsidR="00873481"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所屬人員</w:t>
      </w:r>
      <w:r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執行</w:t>
      </w:r>
      <w:r w:rsidR="00F034C0"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本審查會</w:t>
      </w:r>
      <w:r w:rsidR="002F74B3"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審查通過</w:t>
      </w:r>
      <w:r w:rsidR="00873481"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之</w:t>
      </w:r>
      <w:r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研究</w:t>
      </w:r>
      <w:r w:rsidR="00873481" w:rsidRPr="0061671F">
        <w:rPr>
          <w:rFonts w:ascii="標楷體" w:eastAsia="標楷體" w:hAnsi="標楷體" w:cs="Angsana New"/>
          <w:color w:val="000000" w:themeColor="text1"/>
          <w:kern w:val="0"/>
          <w:sz w:val="28"/>
          <w:szCs w:val="28"/>
          <w:lang w:bidi="th-TH"/>
        </w:rPr>
        <w:t>/試驗</w:t>
      </w:r>
      <w:r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計畫時，</w:t>
      </w:r>
      <w:r w:rsidR="00873481"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乙方仍</w:t>
      </w:r>
      <w:r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應</w:t>
      </w:r>
      <w:r w:rsidR="00873481"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為必要之監督；於發現重大</w:t>
      </w:r>
      <w:proofErr w:type="gramStart"/>
      <w:r w:rsidR="00873481"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違</w:t>
      </w:r>
      <w:proofErr w:type="gramEnd"/>
      <w:r w:rsidR="00873481"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失時，應通知</w:t>
      </w:r>
      <w:r w:rsidR="00F034C0"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本審查會</w:t>
      </w:r>
      <w:r w:rsidR="00873481"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，</w:t>
      </w:r>
      <w:proofErr w:type="gramStart"/>
      <w:r w:rsidR="00873481"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並令乙方</w:t>
      </w:r>
      <w:proofErr w:type="gramEnd"/>
      <w:r w:rsidR="00873481"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人員中止或終止研究。</w:t>
      </w:r>
    </w:p>
    <w:p w:rsidR="00FE1E3B" w:rsidRPr="0061671F" w:rsidRDefault="00C522C4" w:rsidP="00C522C4">
      <w:pPr>
        <w:widowControl/>
        <w:numPr>
          <w:ilvl w:val="0"/>
          <w:numId w:val="1"/>
        </w:numPr>
        <w:tabs>
          <w:tab w:val="left" w:pos="567"/>
        </w:tabs>
        <w:spacing w:beforeLines="50" w:before="180" w:afterLines="50" w:after="180" w:line="400" w:lineRule="exact"/>
        <w:ind w:left="566" w:hangingChars="202" w:hanging="566"/>
        <w:rPr>
          <w:rFonts w:ascii="標楷體" w:eastAsia="標楷體" w:hAnsi="標楷體" w:cs="Angsana New"/>
          <w:color w:val="000000" w:themeColor="text1"/>
          <w:kern w:val="0"/>
          <w:sz w:val="28"/>
          <w:szCs w:val="28"/>
          <w:lang w:bidi="th-TH"/>
        </w:rPr>
      </w:pPr>
      <w:r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lastRenderedPageBreak/>
        <w:t>乙方應擔保執行研究/試驗計畫之所屬人員符合主管機關及本審查會規定之資格及能力，並具備適當研究/試驗計畫執行之經驗及資源。本審查會有審核該等執行研究/試驗計畫之乙方所屬人員是否符合規定資格、能力與經驗之權限。</w:t>
      </w:r>
    </w:p>
    <w:p w:rsidR="000E2A17" w:rsidRPr="0061671F" w:rsidRDefault="000E2A17" w:rsidP="00E34AFB">
      <w:pPr>
        <w:widowControl/>
        <w:numPr>
          <w:ilvl w:val="0"/>
          <w:numId w:val="1"/>
        </w:numPr>
        <w:tabs>
          <w:tab w:val="left" w:pos="567"/>
        </w:tabs>
        <w:spacing w:beforeLines="50" w:before="180" w:afterLines="50" w:after="180" w:line="400" w:lineRule="exact"/>
        <w:ind w:left="566" w:hangingChars="202" w:hanging="566"/>
        <w:rPr>
          <w:rFonts w:ascii="標楷體" w:eastAsia="標楷體" w:hAnsi="標楷體" w:cs="Angsana New"/>
          <w:color w:val="000000" w:themeColor="text1"/>
          <w:kern w:val="0"/>
          <w:sz w:val="28"/>
          <w:szCs w:val="28"/>
          <w:lang w:bidi="th-TH"/>
        </w:rPr>
      </w:pPr>
      <w:r w:rsidRPr="0061671F">
        <w:rPr>
          <w:rFonts w:ascii="標楷體" w:eastAsia="標楷體" w:hAnsi="標楷體" w:cs="Angsana New" w:hint="eastAsia"/>
          <w:color w:val="000000" w:themeColor="text1"/>
          <w:kern w:val="0"/>
          <w:sz w:val="28"/>
          <w:szCs w:val="28"/>
          <w:lang w:bidi="th-TH"/>
        </w:rPr>
        <w:t>審查費用：</w:t>
      </w:r>
    </w:p>
    <w:p w:rsidR="000E2A17" w:rsidRPr="0061671F" w:rsidRDefault="000E2A17" w:rsidP="00E34AFB">
      <w:pPr>
        <w:widowControl/>
        <w:numPr>
          <w:ilvl w:val="0"/>
          <w:numId w:val="2"/>
        </w:numPr>
        <w:tabs>
          <w:tab w:val="left" w:pos="567"/>
          <w:tab w:val="left" w:pos="1134"/>
        </w:tabs>
        <w:spacing w:beforeLines="50" w:before="180" w:afterLines="50" w:after="180" w:line="400" w:lineRule="exact"/>
        <w:ind w:left="1134" w:hanging="567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lang w:bidi="th-TH"/>
        </w:rPr>
      </w:pP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乙方委託</w:t>
      </w:r>
      <w:r w:rsidR="00576DBC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本審查會</w:t>
      </w: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審查研究計畫，需依甲方收費標準繳交審查費。</w:t>
      </w:r>
    </w:p>
    <w:p w:rsidR="005E3089" w:rsidRPr="0061671F" w:rsidRDefault="000E2A17" w:rsidP="00E34AFB">
      <w:pPr>
        <w:widowControl/>
        <w:numPr>
          <w:ilvl w:val="0"/>
          <w:numId w:val="2"/>
        </w:numPr>
        <w:tabs>
          <w:tab w:val="left" w:pos="567"/>
          <w:tab w:val="left" w:pos="1134"/>
        </w:tabs>
        <w:spacing w:beforeLines="50" w:before="180" w:afterLines="50" w:after="180" w:line="400" w:lineRule="exact"/>
        <w:ind w:left="1134" w:hanging="567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lang w:bidi="th-TH"/>
        </w:rPr>
      </w:pP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受理收件時，乙方應同時繳交審查</w:t>
      </w:r>
      <w:proofErr w:type="gramStart"/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費予甲</w:t>
      </w:r>
      <w:proofErr w:type="gramEnd"/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方。</w:t>
      </w:r>
    </w:p>
    <w:p w:rsidR="000E2A17" w:rsidRDefault="005E3089" w:rsidP="00E34AFB">
      <w:pPr>
        <w:widowControl/>
        <w:numPr>
          <w:ilvl w:val="0"/>
          <w:numId w:val="2"/>
        </w:numPr>
        <w:tabs>
          <w:tab w:val="left" w:pos="567"/>
          <w:tab w:val="left" w:pos="1134"/>
        </w:tabs>
        <w:spacing w:beforeLines="50" w:before="180" w:afterLines="50" w:after="180" w:line="400" w:lineRule="exact"/>
        <w:ind w:left="1134" w:hanging="567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lang w:bidi="th-TH"/>
        </w:rPr>
      </w:pP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案件進入審查程序，不論通過與否，均不予退費；案件尚未進入審查審查，欲撤銷案件，申請退費者，須扣除</w:t>
      </w: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20%</w:t>
      </w: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行政處理費。</w:t>
      </w:r>
    </w:p>
    <w:p w:rsidR="00024709" w:rsidRPr="006D238F" w:rsidRDefault="00A17581" w:rsidP="00E34AFB">
      <w:pPr>
        <w:widowControl/>
        <w:numPr>
          <w:ilvl w:val="0"/>
          <w:numId w:val="2"/>
        </w:numPr>
        <w:tabs>
          <w:tab w:val="left" w:pos="567"/>
          <w:tab w:val="left" w:pos="1134"/>
        </w:tabs>
        <w:spacing w:beforeLines="50" w:before="180" w:afterLines="50" w:after="180" w:line="400" w:lineRule="exact"/>
        <w:ind w:left="1134" w:hanging="567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lang w:bidi="th-TH"/>
        </w:rPr>
      </w:pPr>
      <w:proofErr w:type="gramStart"/>
      <w:r w:rsidRPr="006D238F">
        <w:rPr>
          <w:rFonts w:eastAsia="標楷體" w:cs="Times New Roman" w:hint="eastAsia"/>
          <w:color w:val="000000" w:themeColor="text1"/>
          <w:sz w:val="28"/>
          <w:szCs w:val="28"/>
        </w:rPr>
        <w:t>凡原申請</w:t>
      </w:r>
      <w:proofErr w:type="gramEnd"/>
      <w:r w:rsidRPr="006D238F">
        <w:rPr>
          <w:rFonts w:ascii="新細明體" w:hAnsi="新細明體" w:cs="Times New Roman" w:hint="eastAsia"/>
          <w:color w:val="000000" w:themeColor="text1"/>
          <w:sz w:val="28"/>
          <w:szCs w:val="28"/>
        </w:rPr>
        <w:t>【</w:t>
      </w:r>
      <w:r w:rsidRPr="006D238F">
        <w:rPr>
          <w:rFonts w:eastAsia="標楷體" w:cs="Times New Roman" w:hint="eastAsia"/>
          <w:color w:val="000000" w:themeColor="text1"/>
          <w:sz w:val="28"/>
          <w:szCs w:val="28"/>
        </w:rPr>
        <w:t>簡易</w:t>
      </w:r>
      <w:r w:rsidRPr="006D238F">
        <w:rPr>
          <w:rFonts w:ascii="新細明體" w:hAnsi="新細明體" w:cs="Times New Roman" w:hint="eastAsia"/>
          <w:color w:val="000000" w:themeColor="text1"/>
          <w:sz w:val="28"/>
          <w:szCs w:val="28"/>
        </w:rPr>
        <w:t>】</w:t>
      </w:r>
      <w:r w:rsidRPr="006D238F">
        <w:rPr>
          <w:rFonts w:eastAsia="標楷體" w:cs="Times New Roman" w:hint="eastAsia"/>
          <w:color w:val="000000" w:themeColor="text1"/>
          <w:sz w:val="28"/>
          <w:szCs w:val="28"/>
        </w:rPr>
        <w:t>或</w:t>
      </w:r>
      <w:r w:rsidRPr="006D238F">
        <w:rPr>
          <w:rFonts w:ascii="新細明體" w:hAnsi="新細明體" w:cs="Times New Roman" w:hint="eastAsia"/>
          <w:color w:val="000000" w:themeColor="text1"/>
          <w:sz w:val="28"/>
          <w:szCs w:val="28"/>
        </w:rPr>
        <w:t>【</w:t>
      </w:r>
      <w:r w:rsidRPr="006D238F">
        <w:rPr>
          <w:rFonts w:eastAsia="標楷體" w:cs="Times New Roman" w:hint="eastAsia"/>
          <w:color w:val="000000" w:themeColor="text1"/>
          <w:sz w:val="28"/>
          <w:szCs w:val="28"/>
        </w:rPr>
        <w:t>免審</w:t>
      </w:r>
      <w:r w:rsidRPr="006D238F">
        <w:rPr>
          <w:rFonts w:ascii="新細明體" w:hAnsi="新細明體" w:cs="Times New Roman" w:hint="eastAsia"/>
          <w:color w:val="000000" w:themeColor="text1"/>
          <w:sz w:val="28"/>
          <w:szCs w:val="28"/>
        </w:rPr>
        <w:t>】</w:t>
      </w:r>
      <w:r w:rsidRPr="006D238F">
        <w:rPr>
          <w:rFonts w:eastAsia="標楷體" w:cs="Times New Roman" w:hint="eastAsia"/>
          <w:color w:val="000000" w:themeColor="text1"/>
          <w:sz w:val="28"/>
          <w:szCs w:val="28"/>
        </w:rPr>
        <w:t>案件，於實質審查過程判定風險有所疑慮或不符原申請要件者，依規定須轉送較高風險審查級別。本會將通知申請人其案件需轉送審查級別，且收費標準將改以較高風險審查級別為</w:t>
      </w:r>
      <w:proofErr w:type="gramStart"/>
      <w:r w:rsidRPr="006D238F">
        <w:rPr>
          <w:rFonts w:eastAsia="標楷體" w:cs="Times New Roman" w:hint="eastAsia"/>
          <w:color w:val="000000" w:themeColor="text1"/>
          <w:sz w:val="28"/>
          <w:szCs w:val="28"/>
        </w:rPr>
        <w:t>準</w:t>
      </w:r>
      <w:proofErr w:type="gramEnd"/>
      <w:r w:rsidRPr="006D238F">
        <w:rPr>
          <w:rFonts w:eastAsia="標楷體" w:cs="Times New Roman" w:hint="eastAsia"/>
          <w:color w:val="000000" w:themeColor="text1"/>
          <w:sz w:val="28"/>
          <w:szCs w:val="28"/>
        </w:rPr>
        <w:t>，而原已繳交之費用可部分抵付。於費用補繳完成，即開始新</w:t>
      </w:r>
      <w:proofErr w:type="gramStart"/>
      <w:r w:rsidRPr="006D238F">
        <w:rPr>
          <w:rFonts w:eastAsia="標楷體" w:cs="Times New Roman" w:hint="eastAsia"/>
          <w:color w:val="000000" w:themeColor="text1"/>
          <w:sz w:val="28"/>
          <w:szCs w:val="28"/>
        </w:rPr>
        <w:t>一</w:t>
      </w:r>
      <w:proofErr w:type="gramEnd"/>
      <w:r w:rsidRPr="006D238F">
        <w:rPr>
          <w:rFonts w:eastAsia="標楷體" w:cs="Times New Roman" w:hint="eastAsia"/>
          <w:color w:val="000000" w:themeColor="text1"/>
          <w:sz w:val="28"/>
          <w:szCs w:val="28"/>
        </w:rPr>
        <w:t>級別審查</w:t>
      </w:r>
      <w:r w:rsidR="00024709" w:rsidRPr="006D238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。</w:t>
      </w:r>
    </w:p>
    <w:p w:rsidR="00A17581" w:rsidRPr="006D238F" w:rsidRDefault="00A17581" w:rsidP="00E34AFB">
      <w:pPr>
        <w:widowControl/>
        <w:numPr>
          <w:ilvl w:val="0"/>
          <w:numId w:val="2"/>
        </w:numPr>
        <w:tabs>
          <w:tab w:val="left" w:pos="567"/>
          <w:tab w:val="left" w:pos="1134"/>
        </w:tabs>
        <w:spacing w:beforeLines="50" w:before="180" w:afterLines="50" w:after="180" w:line="400" w:lineRule="exact"/>
        <w:ind w:left="1134" w:hanging="567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lang w:bidi="th-TH"/>
        </w:rPr>
      </w:pPr>
      <w:r w:rsidRPr="006D238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凡案件審查開始後，申請人如另有安排或不同意本會審查程序或結果，可隨時向本會申請「撤案」以終止案件後續審查，</w:t>
      </w:r>
      <w:proofErr w:type="gramStart"/>
      <w:r w:rsidRPr="006D238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唯原已</w:t>
      </w:r>
      <w:proofErr w:type="gramEnd"/>
      <w:r w:rsidRPr="006D238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繳交之審查費用將不予退還。</w:t>
      </w:r>
    </w:p>
    <w:p w:rsidR="000E2A17" w:rsidRPr="0061671F" w:rsidRDefault="000E2A17" w:rsidP="006077C5">
      <w:pPr>
        <w:widowControl/>
        <w:numPr>
          <w:ilvl w:val="0"/>
          <w:numId w:val="1"/>
        </w:numPr>
        <w:tabs>
          <w:tab w:val="left" w:pos="851"/>
          <w:tab w:val="left" w:pos="1134"/>
        </w:tabs>
        <w:spacing w:beforeLines="50" w:before="180" w:afterLines="50" w:after="180" w:line="400" w:lineRule="exact"/>
        <w:ind w:left="567" w:hanging="567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lang w:bidi="th-TH"/>
        </w:rPr>
      </w:pP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乙方</w:t>
      </w:r>
      <w:r w:rsidR="00873481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或乙方所屬人員</w:t>
      </w: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執行研究</w:t>
      </w:r>
      <w:r w:rsidR="00873481" w:rsidRPr="0061671F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lang w:bidi="th-TH"/>
        </w:rPr>
        <w:t>/</w:t>
      </w:r>
      <w:r w:rsidR="00873481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試驗</w:t>
      </w: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計畫，如有下列情事之一，應立即通知</w:t>
      </w:r>
      <w:r w:rsidR="00F034C0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本審查會</w:t>
      </w:r>
      <w:r w:rsidRPr="0061671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  <w:lang w:bidi="th-TH"/>
        </w:rPr>
        <w:t>：</w:t>
      </w:r>
    </w:p>
    <w:p w:rsidR="000E2A17" w:rsidRPr="0061671F" w:rsidRDefault="000E2A17" w:rsidP="00E34AFB">
      <w:pPr>
        <w:widowControl/>
        <w:numPr>
          <w:ilvl w:val="0"/>
          <w:numId w:val="3"/>
        </w:numPr>
        <w:tabs>
          <w:tab w:val="left" w:pos="567"/>
          <w:tab w:val="left" w:pos="709"/>
          <w:tab w:val="left" w:pos="1134"/>
        </w:tabs>
        <w:spacing w:beforeLines="50" w:before="180" w:afterLines="50" w:after="180" w:line="400" w:lineRule="exact"/>
        <w:ind w:left="1134" w:hanging="567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lang w:bidi="th-TH"/>
        </w:rPr>
      </w:pP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足以影響</w:t>
      </w:r>
      <w:r w:rsidR="00F034C0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受試者</w:t>
      </w:r>
      <w:r w:rsidR="00F034C0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/</w:t>
      </w:r>
      <w:r w:rsidR="00F034C0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研究對象</w:t>
      </w: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權益、安全、福祉或試驗執行之研究計畫內容</w:t>
      </w:r>
      <w:r w:rsidR="00BD4492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變</w:t>
      </w: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更。</w:t>
      </w:r>
    </w:p>
    <w:p w:rsidR="000E2A17" w:rsidRPr="0061671F" w:rsidRDefault="000E2A17" w:rsidP="00E34AFB">
      <w:pPr>
        <w:widowControl/>
        <w:numPr>
          <w:ilvl w:val="0"/>
          <w:numId w:val="3"/>
        </w:numPr>
        <w:tabs>
          <w:tab w:val="left" w:pos="567"/>
          <w:tab w:val="left" w:pos="709"/>
          <w:tab w:val="left" w:pos="1134"/>
        </w:tabs>
        <w:spacing w:beforeLines="50" w:before="180" w:afterLines="50" w:after="180" w:line="400" w:lineRule="exact"/>
        <w:ind w:left="1134" w:hanging="567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lang w:bidi="th-TH"/>
        </w:rPr>
      </w:pP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因</w:t>
      </w:r>
      <w:r w:rsidR="00873481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研究</w:t>
      </w:r>
      <w:r w:rsidR="00873481" w:rsidRPr="0061671F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lang w:bidi="th-TH"/>
        </w:rPr>
        <w:t>/</w:t>
      </w: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試驗執行或試驗產品發生未預期之嚴重不良反應及採取之因應措施。</w:t>
      </w:r>
    </w:p>
    <w:p w:rsidR="000E2A17" w:rsidRPr="0061671F" w:rsidRDefault="000E2A17" w:rsidP="00E34AFB">
      <w:pPr>
        <w:widowControl/>
        <w:numPr>
          <w:ilvl w:val="0"/>
          <w:numId w:val="3"/>
        </w:numPr>
        <w:tabs>
          <w:tab w:val="left" w:pos="567"/>
          <w:tab w:val="left" w:pos="709"/>
          <w:tab w:val="left" w:pos="1134"/>
        </w:tabs>
        <w:spacing w:beforeLines="50" w:before="180" w:afterLines="50" w:after="180" w:line="400" w:lineRule="exact"/>
        <w:ind w:left="1134" w:hanging="567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lang w:bidi="th-TH"/>
        </w:rPr>
      </w:pP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影響</w:t>
      </w:r>
      <w:r w:rsidR="00873481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研究</w:t>
      </w:r>
      <w:r w:rsidR="00873481" w:rsidRPr="0061671F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lang w:bidi="th-TH"/>
        </w:rPr>
        <w:t>/</w:t>
      </w: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試驗執行及可能危害受試者</w:t>
      </w:r>
      <w:r w:rsidR="00F034C0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/</w:t>
      </w:r>
      <w:r w:rsidR="00F034C0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研究對象</w:t>
      </w: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安全之新發現。</w:t>
      </w:r>
    </w:p>
    <w:p w:rsidR="00D45C38" w:rsidRPr="0061671F" w:rsidRDefault="00D45C38" w:rsidP="00E34AFB">
      <w:pPr>
        <w:widowControl/>
        <w:numPr>
          <w:ilvl w:val="0"/>
          <w:numId w:val="3"/>
        </w:numPr>
        <w:tabs>
          <w:tab w:val="left" w:pos="567"/>
          <w:tab w:val="left" w:pos="709"/>
          <w:tab w:val="left" w:pos="1134"/>
        </w:tabs>
        <w:spacing w:beforeLines="50" w:before="180" w:afterLines="50" w:after="180" w:line="400" w:lineRule="exact"/>
        <w:ind w:left="1134" w:hanging="567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lang w:bidi="th-TH"/>
        </w:rPr>
      </w:pP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未依審查通過之研究</w:t>
      </w:r>
      <w:r w:rsidRPr="0061671F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lang w:bidi="th-TH"/>
        </w:rPr>
        <w:t>/</w:t>
      </w: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試驗計畫內容執行研究之執行偏差或違反情事。</w:t>
      </w:r>
    </w:p>
    <w:p w:rsidR="000E2A17" w:rsidRPr="0061671F" w:rsidRDefault="000E2A17" w:rsidP="00E34AFB">
      <w:pPr>
        <w:widowControl/>
        <w:numPr>
          <w:ilvl w:val="0"/>
          <w:numId w:val="1"/>
        </w:numPr>
        <w:tabs>
          <w:tab w:val="left" w:pos="567"/>
          <w:tab w:val="left" w:pos="1134"/>
        </w:tabs>
        <w:spacing w:beforeLines="50" w:before="180" w:afterLines="50" w:after="180" w:line="400" w:lineRule="exact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lang w:bidi="th-TH"/>
        </w:rPr>
      </w:pP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保密責任</w:t>
      </w:r>
      <w:r w:rsidRPr="0061671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  <w:lang w:bidi="th-TH"/>
        </w:rPr>
        <w:t>：</w:t>
      </w:r>
    </w:p>
    <w:p w:rsidR="000E2A17" w:rsidRPr="0061671F" w:rsidRDefault="000E2A17" w:rsidP="00E34AFB">
      <w:pPr>
        <w:widowControl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beforeLines="50" w:before="180" w:afterLines="50" w:after="180" w:line="400" w:lineRule="exact"/>
        <w:ind w:left="1134" w:hanging="567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lang w:bidi="th-TH"/>
        </w:rPr>
      </w:pP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雙方人員，因審查及執行計畫所知悉之各項機密、受試者</w:t>
      </w:r>
      <w:r w:rsidR="00E60CEE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/</w:t>
      </w:r>
      <w:r w:rsidR="00E60CEE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研究對象</w:t>
      </w: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資料或相關文件等，應負保密責任；違反者應負相關法律責任。</w:t>
      </w:r>
    </w:p>
    <w:p w:rsidR="000E2A17" w:rsidRPr="0061671F" w:rsidRDefault="000E2A17" w:rsidP="00E34AFB">
      <w:pPr>
        <w:widowControl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beforeLines="50" w:before="180" w:afterLines="50" w:after="180" w:line="400" w:lineRule="exact"/>
        <w:ind w:left="1134" w:hanging="567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lang w:bidi="th-TH"/>
        </w:rPr>
      </w:pP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前項保密責任，不因本協議書之解除、終止或期滿而失效。</w:t>
      </w:r>
    </w:p>
    <w:p w:rsidR="000E2A17" w:rsidRPr="0061671F" w:rsidRDefault="000E2A17" w:rsidP="00E34AFB">
      <w:pPr>
        <w:widowControl/>
        <w:numPr>
          <w:ilvl w:val="0"/>
          <w:numId w:val="1"/>
        </w:numPr>
        <w:tabs>
          <w:tab w:val="left" w:pos="567"/>
          <w:tab w:val="left" w:pos="1134"/>
        </w:tabs>
        <w:spacing w:beforeLines="50" w:before="180" w:afterLines="50" w:after="180" w:line="400" w:lineRule="exact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lang w:bidi="th-TH"/>
        </w:rPr>
      </w:pP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審查期間及方式</w:t>
      </w:r>
      <w:r w:rsidRPr="0061671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  <w:lang w:bidi="th-TH"/>
        </w:rPr>
        <w:t>：</w:t>
      </w:r>
    </w:p>
    <w:p w:rsidR="000E2A17" w:rsidRPr="0061671F" w:rsidRDefault="00F034C0" w:rsidP="00E34AFB">
      <w:pPr>
        <w:widowControl/>
        <w:numPr>
          <w:ilvl w:val="0"/>
          <w:numId w:val="5"/>
        </w:numPr>
        <w:tabs>
          <w:tab w:val="left" w:pos="567"/>
          <w:tab w:val="left" w:pos="1134"/>
        </w:tabs>
        <w:spacing w:beforeLines="50" w:before="180" w:afterLines="50" w:after="180" w:line="400" w:lineRule="exact"/>
        <w:ind w:left="1134" w:hanging="567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lang w:bidi="th-TH"/>
        </w:rPr>
      </w:pP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本審查會</w:t>
      </w:r>
      <w:r w:rsidR="000E2A17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於乙方執行研究計畫</w:t>
      </w:r>
      <w:proofErr w:type="gramStart"/>
      <w:r w:rsidR="000E2A17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期間，</w:t>
      </w:r>
      <w:proofErr w:type="gramEnd"/>
      <w:r w:rsidR="000E2A17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每年應至少進行一次追蹤審查，並得依研究計畫之特性</w:t>
      </w:r>
      <w:r w:rsidR="00873481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與</w:t>
      </w:r>
      <w:r w:rsidR="000E2A17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不良反應發生狀況，增訂追蹤審查期間；</w:t>
      </w: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本審查會</w:t>
      </w:r>
      <w:r w:rsidR="000E2A17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並得視研究計畫需要，實地訪視該計畫執行地點</w:t>
      </w:r>
      <w:r w:rsidR="00873481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，乙方應提供必要之協助</w:t>
      </w:r>
      <w:r w:rsidR="000E2A17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。</w:t>
      </w:r>
    </w:p>
    <w:p w:rsidR="00AA6D0F" w:rsidRPr="0061671F" w:rsidRDefault="00AA6D0F" w:rsidP="00E34AFB">
      <w:pPr>
        <w:widowControl/>
        <w:numPr>
          <w:ilvl w:val="0"/>
          <w:numId w:val="5"/>
        </w:numPr>
        <w:tabs>
          <w:tab w:val="left" w:pos="567"/>
          <w:tab w:val="left" w:pos="1134"/>
        </w:tabs>
        <w:spacing w:beforeLines="50" w:before="180" w:afterLines="50" w:after="180" w:line="400" w:lineRule="exact"/>
        <w:ind w:left="1134" w:hanging="567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lang w:bidi="th-TH"/>
        </w:rPr>
      </w:pP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同意本</w:t>
      </w:r>
      <w:r w:rsidR="00476801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審查</w:t>
      </w: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會亦</w:t>
      </w:r>
      <w:r w:rsidR="006D6E48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有監督該計畫執行之權限</w:t>
      </w:r>
      <w:r w:rsidR="0053092B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，可逕行</w:t>
      </w:r>
      <w:proofErr w:type="gramStart"/>
      <w:r w:rsidR="0053092B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定期暨不定期</w:t>
      </w:r>
      <w:proofErr w:type="gramEnd"/>
      <w:r w:rsidR="0053092B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評估乙方</w:t>
      </w:r>
      <w:r w:rsidR="00304967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研究團隊是否</w:t>
      </w:r>
      <w:r w:rsidR="0053092B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遵從法令及倫理規範，並對於評估或稽核所發現之缺失，通知乙方改善。</w:t>
      </w:r>
    </w:p>
    <w:p w:rsidR="0053092B" w:rsidRPr="00601913" w:rsidRDefault="0061671F" w:rsidP="00E34AFB">
      <w:pPr>
        <w:widowControl/>
        <w:numPr>
          <w:ilvl w:val="0"/>
          <w:numId w:val="5"/>
        </w:numPr>
        <w:tabs>
          <w:tab w:val="left" w:pos="567"/>
          <w:tab w:val="left" w:pos="1134"/>
        </w:tabs>
        <w:spacing w:beforeLines="50" w:before="180" w:afterLines="50" w:after="180" w:line="400" w:lineRule="exact"/>
        <w:ind w:left="1134" w:hanging="567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lang w:bidi="th-TH"/>
        </w:rPr>
      </w:pPr>
      <w:r w:rsidRPr="00601913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本審查會</w:t>
      </w:r>
      <w:r w:rsidR="0053092B" w:rsidRPr="00601913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評估研究團隊及乙方之利益衝突。</w:t>
      </w:r>
    </w:p>
    <w:p w:rsidR="0053092B" w:rsidRPr="0061671F" w:rsidRDefault="0061671F" w:rsidP="00E34AFB">
      <w:pPr>
        <w:widowControl/>
        <w:numPr>
          <w:ilvl w:val="0"/>
          <w:numId w:val="5"/>
        </w:numPr>
        <w:tabs>
          <w:tab w:val="left" w:pos="567"/>
          <w:tab w:val="left" w:pos="1134"/>
        </w:tabs>
        <w:spacing w:beforeLines="50" w:before="180" w:afterLines="50" w:after="180" w:line="400" w:lineRule="exact"/>
        <w:ind w:left="1134" w:hanging="567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lang w:bidi="th-TH"/>
        </w:rPr>
      </w:pPr>
      <w:r w:rsidRPr="00601913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本審查會</w:t>
      </w:r>
      <w:r w:rsidR="0053092B" w:rsidRPr="00601913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設有諮詢窗口供研究團隊對受試者保護工作提供申訴、建言或諮詢，並將</w:t>
      </w:r>
      <w:r w:rsidR="0053092B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其內容通</w:t>
      </w:r>
      <w:bookmarkStart w:id="0" w:name="_GoBack"/>
      <w:bookmarkEnd w:id="0"/>
      <w:r w:rsidR="0053092B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知乙方處理。申訴案件後續之處理，雙方有互相通報之責。</w:t>
      </w:r>
    </w:p>
    <w:p w:rsidR="0053092B" w:rsidRPr="0061671F" w:rsidRDefault="0053092B" w:rsidP="00E34AFB">
      <w:pPr>
        <w:widowControl/>
        <w:numPr>
          <w:ilvl w:val="0"/>
          <w:numId w:val="5"/>
        </w:numPr>
        <w:tabs>
          <w:tab w:val="left" w:pos="567"/>
          <w:tab w:val="left" w:pos="1134"/>
        </w:tabs>
        <w:spacing w:beforeLines="50" w:before="180" w:afterLines="50" w:after="180" w:line="400" w:lineRule="exact"/>
        <w:ind w:left="1134" w:hanging="567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lang w:bidi="th-TH"/>
        </w:rPr>
      </w:pP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乙方對於需經主管機關核准之試驗藥品及醫療器材應於取得核准後，方可執行試驗；臨床試驗藥品及醫療器材之管理，須符合法令規定及臨床試驗計畫書要求。</w:t>
      </w:r>
    </w:p>
    <w:p w:rsidR="000E2A17" w:rsidRPr="0061671F" w:rsidRDefault="000E2A17" w:rsidP="00E34AFB">
      <w:pPr>
        <w:widowControl/>
        <w:numPr>
          <w:ilvl w:val="0"/>
          <w:numId w:val="5"/>
        </w:numPr>
        <w:tabs>
          <w:tab w:val="left" w:pos="567"/>
          <w:tab w:val="left" w:pos="1134"/>
        </w:tabs>
        <w:spacing w:beforeLines="50" w:before="180" w:afterLines="50" w:after="180" w:line="400" w:lineRule="exact"/>
        <w:ind w:left="1134" w:hanging="567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lang w:bidi="th-TH"/>
        </w:rPr>
      </w:pP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本協議書期間屆滿或終止時，仍應依前項規定辦理。</w:t>
      </w:r>
    </w:p>
    <w:p w:rsidR="000E2A17" w:rsidRPr="0061671F" w:rsidRDefault="000E2A17" w:rsidP="00E34AFB">
      <w:pPr>
        <w:widowControl/>
        <w:numPr>
          <w:ilvl w:val="0"/>
          <w:numId w:val="1"/>
        </w:numPr>
        <w:tabs>
          <w:tab w:val="left" w:pos="567"/>
          <w:tab w:val="left" w:pos="1134"/>
        </w:tabs>
        <w:spacing w:beforeLines="50" w:before="180" w:afterLines="50" w:after="180" w:line="400" w:lineRule="exact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lang w:bidi="th-TH"/>
        </w:rPr>
      </w:pP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申訴案件之處理</w:t>
      </w:r>
      <w:r w:rsidRPr="0061671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  <w:lang w:bidi="th-TH"/>
        </w:rPr>
        <w:t>：</w:t>
      </w:r>
    </w:p>
    <w:p w:rsidR="000E2A17" w:rsidRPr="0061671F" w:rsidRDefault="000E2A17" w:rsidP="00E34AFB">
      <w:pPr>
        <w:widowControl/>
        <w:numPr>
          <w:ilvl w:val="0"/>
          <w:numId w:val="6"/>
        </w:numPr>
        <w:tabs>
          <w:tab w:val="left" w:pos="567"/>
          <w:tab w:val="left" w:pos="1134"/>
        </w:tabs>
        <w:spacing w:beforeLines="50" w:before="180" w:afterLines="50" w:after="180" w:line="400" w:lineRule="exact"/>
        <w:ind w:left="1134" w:hanging="567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lang w:bidi="th-TH"/>
        </w:rPr>
      </w:pP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發生受試者</w:t>
      </w:r>
      <w:r w:rsidR="00E60CEE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/</w:t>
      </w:r>
      <w:r w:rsidR="00E60CEE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研究對象</w:t>
      </w: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申訴案件，</w:t>
      </w:r>
      <w:r w:rsidR="00F034C0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本審查會或乙方</w:t>
      </w: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任一方受理後，應即通知他方，雙方應指派專人處理相關事宜。</w:t>
      </w:r>
    </w:p>
    <w:p w:rsidR="000E2A17" w:rsidRPr="0061671F" w:rsidRDefault="000E2A17" w:rsidP="00E34AFB">
      <w:pPr>
        <w:widowControl/>
        <w:numPr>
          <w:ilvl w:val="0"/>
          <w:numId w:val="6"/>
        </w:numPr>
        <w:tabs>
          <w:tab w:val="left" w:pos="567"/>
          <w:tab w:val="left" w:pos="1134"/>
        </w:tabs>
        <w:spacing w:beforeLines="50" w:before="180" w:afterLines="50" w:after="180" w:line="400" w:lineRule="exact"/>
        <w:ind w:left="1134" w:hanging="567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lang w:bidi="th-TH"/>
        </w:rPr>
      </w:pP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申訴案件後續之處理，雙方對他方有通報之責。</w:t>
      </w:r>
    </w:p>
    <w:p w:rsidR="000E2A17" w:rsidRPr="0061671F" w:rsidRDefault="000E2A17" w:rsidP="00E34AFB">
      <w:pPr>
        <w:widowControl/>
        <w:numPr>
          <w:ilvl w:val="0"/>
          <w:numId w:val="1"/>
        </w:numPr>
        <w:tabs>
          <w:tab w:val="left" w:pos="284"/>
          <w:tab w:val="left" w:pos="851"/>
          <w:tab w:val="left" w:pos="993"/>
        </w:tabs>
        <w:spacing w:beforeLines="50" w:before="180" w:afterLines="50" w:after="180" w:line="400" w:lineRule="exact"/>
        <w:ind w:left="854" w:hangingChars="305" w:hanging="854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lang w:bidi="th-TH"/>
        </w:rPr>
      </w:pP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本協議書執行期間自民國</w:t>
      </w:r>
      <w:r w:rsidR="00FC66BF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***</w:t>
      </w:r>
      <w:r w:rsidR="0068123C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年</w:t>
      </w:r>
      <w:r w:rsidR="00FC66BF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**</w:t>
      </w:r>
      <w:r w:rsidR="0068123C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月</w:t>
      </w:r>
      <w:r w:rsidR="00FC66BF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**</w:t>
      </w:r>
      <w:r w:rsidR="0068123C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日至</w:t>
      </w:r>
      <w:r w:rsidR="00FC66BF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**</w:t>
      </w:r>
      <w:r w:rsidR="0068123C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年</w:t>
      </w:r>
      <w:r w:rsidR="00FC66BF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**</w:t>
      </w:r>
      <w:r w:rsidR="0068123C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月</w:t>
      </w:r>
      <w:r w:rsidR="00FC66BF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**</w:t>
      </w:r>
      <w:r w:rsidR="0068123C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日</w:t>
      </w: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。任一方如欲續約，應於本協議期滿前</w:t>
      </w: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30</w:t>
      </w: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日，以書面通知他方；他方未於收到通知起</w:t>
      </w: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15</w:t>
      </w: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日內為反對之意思表示，本協議書視為自動延長一年，但以延長一次為限。</w:t>
      </w:r>
    </w:p>
    <w:p w:rsidR="000E2A17" w:rsidRPr="0061671F" w:rsidRDefault="000E2A17" w:rsidP="00E34AFB">
      <w:pPr>
        <w:widowControl/>
        <w:numPr>
          <w:ilvl w:val="0"/>
          <w:numId w:val="1"/>
        </w:numPr>
        <w:tabs>
          <w:tab w:val="left" w:pos="567"/>
          <w:tab w:val="left" w:pos="851"/>
        </w:tabs>
        <w:spacing w:beforeLines="50" w:before="180" w:afterLines="50" w:after="180" w:line="400" w:lineRule="exact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lang w:bidi="th-TH"/>
        </w:rPr>
      </w:pP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本協議書如有未盡事宜，得經甲、乙雙方協議修正之。</w:t>
      </w:r>
    </w:p>
    <w:p w:rsidR="000E2A17" w:rsidRPr="0061671F" w:rsidRDefault="000E2A17" w:rsidP="00E34AFB">
      <w:pPr>
        <w:widowControl/>
        <w:numPr>
          <w:ilvl w:val="0"/>
          <w:numId w:val="1"/>
        </w:numPr>
        <w:tabs>
          <w:tab w:val="left" w:pos="851"/>
          <w:tab w:val="left" w:pos="993"/>
        </w:tabs>
        <w:spacing w:beforeLines="50" w:before="180" w:afterLines="50" w:after="180" w:line="400" w:lineRule="exact"/>
        <w:ind w:left="851" w:hanging="851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lang w:bidi="th-TH"/>
        </w:rPr>
      </w:pP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雙方因本協議書如發生爭議，願協商處理，惟如無法達成協議，同意以台北市士林地方法院為第一審管轄法院。</w:t>
      </w:r>
    </w:p>
    <w:p w:rsidR="000E2A17" w:rsidRPr="0061671F" w:rsidRDefault="000E2A17" w:rsidP="00E34AFB">
      <w:pPr>
        <w:widowControl/>
        <w:numPr>
          <w:ilvl w:val="0"/>
          <w:numId w:val="1"/>
        </w:numPr>
        <w:tabs>
          <w:tab w:val="left" w:pos="284"/>
          <w:tab w:val="left" w:pos="851"/>
        </w:tabs>
        <w:spacing w:beforeLines="50" w:before="180" w:afterLines="50" w:after="180" w:line="400" w:lineRule="exact"/>
        <w:ind w:left="851" w:hanging="851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lang w:bidi="th-TH"/>
        </w:rPr>
      </w:pP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本協議書一式</w:t>
      </w:r>
      <w:r w:rsidR="00795758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二</w:t>
      </w: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份，由甲、乙雙方機構各執一份為</w:t>
      </w:r>
      <w:proofErr w:type="gramStart"/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憑</w:t>
      </w:r>
      <w:proofErr w:type="gramEnd"/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。</w:t>
      </w:r>
    </w:p>
    <w:p w:rsidR="000E2A17" w:rsidRPr="0061671F" w:rsidRDefault="000E2A17" w:rsidP="005C5A9F">
      <w:pPr>
        <w:widowControl/>
        <w:tabs>
          <w:tab w:val="left" w:pos="284"/>
          <w:tab w:val="left" w:pos="851"/>
        </w:tabs>
        <w:spacing w:beforeLines="150" w:before="540"/>
        <w:ind w:left="851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lang w:bidi="th-TH"/>
        </w:rPr>
      </w:pP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甲方</w:t>
      </w:r>
      <w:r w:rsidRPr="0061671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  <w:lang w:bidi="th-TH"/>
        </w:rPr>
        <w:t>：</w:t>
      </w: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財團法人醫學研究倫理基金會</w:t>
      </w:r>
    </w:p>
    <w:p w:rsidR="000E2A17" w:rsidRPr="0061671F" w:rsidRDefault="000E2A17" w:rsidP="0076634A">
      <w:pPr>
        <w:widowControl/>
        <w:tabs>
          <w:tab w:val="left" w:pos="284"/>
          <w:tab w:val="left" w:pos="851"/>
        </w:tabs>
        <w:ind w:left="851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lang w:bidi="th-TH"/>
        </w:rPr>
      </w:pP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董事長</w:t>
      </w:r>
      <w:r w:rsidRPr="0061671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  <w:lang w:bidi="th-TH"/>
        </w:rPr>
        <w:t>：</w:t>
      </w:r>
    </w:p>
    <w:p w:rsidR="000E2A17" w:rsidRPr="0061671F" w:rsidRDefault="000E2A17" w:rsidP="0076634A">
      <w:pPr>
        <w:widowControl/>
        <w:tabs>
          <w:tab w:val="left" w:pos="284"/>
          <w:tab w:val="left" w:pos="851"/>
        </w:tabs>
        <w:ind w:left="851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lang w:bidi="th-TH"/>
        </w:rPr>
      </w:pP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地址</w:t>
      </w:r>
      <w:r w:rsidRPr="0061671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  <w:lang w:bidi="th-TH"/>
        </w:rPr>
        <w:t>：</w:t>
      </w: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台北市北投區石牌路二段</w:t>
      </w: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331</w:t>
      </w: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巷</w:t>
      </w: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5-1</w:t>
      </w: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號</w:t>
      </w:r>
    </w:p>
    <w:p w:rsidR="00880A97" w:rsidRPr="0061671F" w:rsidRDefault="00880A97" w:rsidP="0076634A">
      <w:pPr>
        <w:widowControl/>
        <w:tabs>
          <w:tab w:val="left" w:pos="284"/>
          <w:tab w:val="left" w:pos="851"/>
        </w:tabs>
        <w:ind w:left="851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lang w:bidi="th-TH"/>
        </w:rPr>
      </w:pP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電話</w:t>
      </w:r>
      <w:r w:rsidRPr="0061671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  <w:lang w:bidi="th-TH"/>
        </w:rPr>
        <w:t>：(</w:t>
      </w: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02)2873-7133</w:t>
      </w:r>
    </w:p>
    <w:p w:rsidR="000E2A17" w:rsidRPr="0061671F" w:rsidRDefault="000E2A17" w:rsidP="005C5A9F">
      <w:pPr>
        <w:widowControl/>
        <w:tabs>
          <w:tab w:val="left" w:pos="284"/>
          <w:tab w:val="left" w:pos="851"/>
        </w:tabs>
        <w:spacing w:beforeLines="200" w:before="720"/>
        <w:ind w:left="851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lang w:bidi="th-TH"/>
        </w:rPr>
      </w:pP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乙方</w:t>
      </w:r>
      <w:r w:rsidRPr="0061671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  <w:lang w:bidi="th-TH"/>
        </w:rPr>
        <w:t>：</w:t>
      </w:r>
    </w:p>
    <w:p w:rsidR="000E2A17" w:rsidRPr="0061671F" w:rsidRDefault="000E2A17" w:rsidP="0076634A">
      <w:pPr>
        <w:widowControl/>
        <w:tabs>
          <w:tab w:val="left" w:pos="284"/>
          <w:tab w:val="left" w:pos="851"/>
        </w:tabs>
        <w:ind w:left="851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  <w:lang w:bidi="th-TH"/>
        </w:rPr>
      </w:pP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院長</w:t>
      </w: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/</w:t>
      </w:r>
      <w:r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校長</w:t>
      </w:r>
      <w:r w:rsidR="00BD4492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/</w:t>
      </w:r>
      <w:r w:rsidR="00BD4492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機構首長</w:t>
      </w:r>
      <w:r w:rsidR="00F034C0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/</w:t>
      </w:r>
      <w:r w:rsidR="00F034C0" w:rsidRPr="0061671F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lang w:bidi="th-TH"/>
        </w:rPr>
        <w:t>負責人</w:t>
      </w:r>
      <w:r w:rsidRPr="0061671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  <w:lang w:bidi="th-TH"/>
        </w:rPr>
        <w:t>：</w:t>
      </w:r>
    </w:p>
    <w:p w:rsidR="000E2A17" w:rsidRPr="0061671F" w:rsidRDefault="000E2A17" w:rsidP="0076634A">
      <w:pPr>
        <w:widowControl/>
        <w:tabs>
          <w:tab w:val="left" w:pos="284"/>
          <w:tab w:val="left" w:pos="851"/>
        </w:tabs>
        <w:ind w:left="851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  <w:lang w:bidi="th-TH"/>
        </w:rPr>
      </w:pPr>
      <w:r w:rsidRPr="0061671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  <w:lang w:bidi="th-TH"/>
        </w:rPr>
        <w:t>地址：</w:t>
      </w:r>
    </w:p>
    <w:p w:rsidR="00880A97" w:rsidRPr="0061671F" w:rsidRDefault="00880A97" w:rsidP="0076634A">
      <w:pPr>
        <w:widowControl/>
        <w:tabs>
          <w:tab w:val="left" w:pos="284"/>
          <w:tab w:val="left" w:pos="851"/>
        </w:tabs>
        <w:ind w:left="851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  <w:lang w:bidi="th-TH"/>
        </w:rPr>
      </w:pPr>
      <w:r w:rsidRPr="0061671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  <w:lang w:bidi="th-TH"/>
        </w:rPr>
        <w:t>電話：</w:t>
      </w:r>
    </w:p>
    <w:p w:rsidR="00976388" w:rsidRPr="0061671F" w:rsidRDefault="000E2A17" w:rsidP="00FE1E3B">
      <w:pPr>
        <w:widowControl/>
        <w:tabs>
          <w:tab w:val="left" w:pos="284"/>
          <w:tab w:val="left" w:pos="851"/>
        </w:tabs>
        <w:spacing w:beforeLines="400" w:before="1440" w:afterLines="50" w:after="180" w:line="360" w:lineRule="exact"/>
        <w:jc w:val="center"/>
        <w:rPr>
          <w:rFonts w:ascii="Times New Roman" w:eastAsia="標楷體" w:hAnsi="Times New Roman" w:cs="Times New Roman"/>
          <w:color w:val="000000" w:themeColor="text1"/>
          <w:kern w:val="0"/>
          <w:sz w:val="36"/>
          <w:szCs w:val="36"/>
          <w:lang w:bidi="th-TH"/>
        </w:rPr>
      </w:pPr>
      <w:r w:rsidRPr="0061671F">
        <w:rPr>
          <w:rFonts w:ascii="標楷體" w:eastAsia="標楷體" w:hAnsi="標楷體" w:cs="Times New Roman" w:hint="eastAsia"/>
          <w:color w:val="000000" w:themeColor="text1"/>
          <w:kern w:val="0"/>
          <w:sz w:val="36"/>
          <w:szCs w:val="36"/>
          <w:lang w:bidi="th-TH"/>
        </w:rPr>
        <w:t>中</w:t>
      </w:r>
      <w:r w:rsidR="002871F4" w:rsidRPr="0061671F">
        <w:rPr>
          <w:rFonts w:ascii="標楷體" w:eastAsia="標楷體" w:hAnsi="標楷體" w:cs="Times New Roman" w:hint="eastAsia"/>
          <w:color w:val="000000" w:themeColor="text1"/>
          <w:kern w:val="0"/>
          <w:sz w:val="36"/>
          <w:szCs w:val="36"/>
          <w:lang w:bidi="th-TH"/>
        </w:rPr>
        <w:t xml:space="preserve">   </w:t>
      </w:r>
      <w:r w:rsidR="002871F4" w:rsidRPr="0061671F">
        <w:rPr>
          <w:rFonts w:ascii="標楷體" w:eastAsia="標楷體" w:hAnsi="標楷體" w:cs="Times New Roman"/>
          <w:color w:val="000000" w:themeColor="text1"/>
          <w:kern w:val="0"/>
          <w:sz w:val="36"/>
          <w:szCs w:val="36"/>
          <w:lang w:bidi="th-TH"/>
        </w:rPr>
        <w:t xml:space="preserve">  </w:t>
      </w:r>
      <w:r w:rsidRPr="0061671F">
        <w:rPr>
          <w:rFonts w:ascii="標楷體" w:eastAsia="標楷體" w:hAnsi="標楷體" w:cs="Times New Roman" w:hint="eastAsia"/>
          <w:color w:val="000000" w:themeColor="text1"/>
          <w:kern w:val="0"/>
          <w:sz w:val="36"/>
          <w:szCs w:val="36"/>
          <w:lang w:bidi="th-TH"/>
        </w:rPr>
        <w:t>華</w:t>
      </w:r>
      <w:r w:rsidR="002871F4" w:rsidRPr="0061671F">
        <w:rPr>
          <w:rFonts w:ascii="標楷體" w:eastAsia="標楷體" w:hAnsi="標楷體" w:cs="Times New Roman" w:hint="eastAsia"/>
          <w:color w:val="000000" w:themeColor="text1"/>
          <w:kern w:val="0"/>
          <w:sz w:val="36"/>
          <w:szCs w:val="36"/>
          <w:lang w:bidi="th-TH"/>
        </w:rPr>
        <w:t xml:space="preserve">   </w:t>
      </w:r>
      <w:r w:rsidR="002871F4" w:rsidRPr="0061671F">
        <w:rPr>
          <w:rFonts w:ascii="標楷體" w:eastAsia="標楷體" w:hAnsi="標楷體" w:cs="Times New Roman"/>
          <w:color w:val="000000" w:themeColor="text1"/>
          <w:kern w:val="0"/>
          <w:sz w:val="36"/>
          <w:szCs w:val="36"/>
          <w:lang w:bidi="th-TH"/>
        </w:rPr>
        <w:t xml:space="preserve">  </w:t>
      </w:r>
      <w:r w:rsidRPr="0061671F">
        <w:rPr>
          <w:rFonts w:ascii="標楷體" w:eastAsia="標楷體" w:hAnsi="標楷體" w:cs="Times New Roman" w:hint="eastAsia"/>
          <w:color w:val="000000" w:themeColor="text1"/>
          <w:kern w:val="0"/>
          <w:sz w:val="36"/>
          <w:szCs w:val="36"/>
          <w:lang w:bidi="th-TH"/>
        </w:rPr>
        <w:t>民</w:t>
      </w:r>
      <w:r w:rsidR="002871F4" w:rsidRPr="0061671F">
        <w:rPr>
          <w:rFonts w:ascii="標楷體" w:eastAsia="標楷體" w:hAnsi="標楷體" w:cs="Times New Roman" w:hint="eastAsia"/>
          <w:color w:val="000000" w:themeColor="text1"/>
          <w:kern w:val="0"/>
          <w:sz w:val="36"/>
          <w:szCs w:val="36"/>
          <w:lang w:bidi="th-TH"/>
        </w:rPr>
        <w:t xml:space="preserve">   </w:t>
      </w:r>
      <w:r w:rsidR="002871F4" w:rsidRPr="0061671F">
        <w:rPr>
          <w:rFonts w:ascii="標楷體" w:eastAsia="標楷體" w:hAnsi="標楷體" w:cs="Times New Roman"/>
          <w:color w:val="000000" w:themeColor="text1"/>
          <w:kern w:val="0"/>
          <w:sz w:val="36"/>
          <w:szCs w:val="36"/>
          <w:lang w:bidi="th-TH"/>
        </w:rPr>
        <w:t xml:space="preserve">  </w:t>
      </w:r>
      <w:r w:rsidRPr="0061671F">
        <w:rPr>
          <w:rFonts w:ascii="標楷體" w:eastAsia="標楷體" w:hAnsi="標楷體" w:cs="Times New Roman" w:hint="eastAsia"/>
          <w:color w:val="000000" w:themeColor="text1"/>
          <w:kern w:val="0"/>
          <w:sz w:val="36"/>
          <w:szCs w:val="36"/>
          <w:lang w:bidi="th-TH"/>
        </w:rPr>
        <w:t>國</w:t>
      </w:r>
      <w:r w:rsidR="002871F4" w:rsidRPr="0061671F">
        <w:rPr>
          <w:rFonts w:ascii="標楷體" w:eastAsia="標楷體" w:hAnsi="標楷體" w:cs="Times New Roman" w:hint="eastAsia"/>
          <w:color w:val="000000" w:themeColor="text1"/>
          <w:kern w:val="0"/>
          <w:sz w:val="36"/>
          <w:szCs w:val="36"/>
          <w:lang w:bidi="th-TH"/>
        </w:rPr>
        <w:t xml:space="preserve">        </w:t>
      </w:r>
      <w:r w:rsidRPr="0061671F">
        <w:rPr>
          <w:rFonts w:ascii="標楷體" w:eastAsia="標楷體" w:hAnsi="標楷體" w:cs="Times New Roman" w:hint="eastAsia"/>
          <w:color w:val="000000" w:themeColor="text1"/>
          <w:kern w:val="0"/>
          <w:sz w:val="36"/>
          <w:szCs w:val="36"/>
          <w:lang w:bidi="th-TH"/>
        </w:rPr>
        <w:t>年</w:t>
      </w:r>
      <w:r w:rsidR="002871F4" w:rsidRPr="0061671F">
        <w:rPr>
          <w:rFonts w:ascii="標楷體" w:eastAsia="標楷體" w:hAnsi="標楷體" w:cs="Times New Roman" w:hint="eastAsia"/>
          <w:color w:val="000000" w:themeColor="text1"/>
          <w:kern w:val="0"/>
          <w:sz w:val="36"/>
          <w:szCs w:val="36"/>
          <w:lang w:bidi="th-TH"/>
        </w:rPr>
        <w:t xml:space="preserve">        </w:t>
      </w:r>
      <w:r w:rsidRPr="0061671F">
        <w:rPr>
          <w:rFonts w:ascii="標楷體" w:eastAsia="標楷體" w:hAnsi="標楷體" w:cs="Times New Roman" w:hint="eastAsia"/>
          <w:color w:val="000000" w:themeColor="text1"/>
          <w:kern w:val="0"/>
          <w:sz w:val="36"/>
          <w:szCs w:val="36"/>
          <w:lang w:bidi="th-TH"/>
        </w:rPr>
        <w:t>月</w:t>
      </w:r>
      <w:r w:rsidR="002871F4" w:rsidRPr="0061671F">
        <w:rPr>
          <w:rFonts w:ascii="標楷體" w:eastAsia="標楷體" w:hAnsi="標楷體" w:cs="Times New Roman" w:hint="eastAsia"/>
          <w:color w:val="000000" w:themeColor="text1"/>
          <w:kern w:val="0"/>
          <w:sz w:val="36"/>
          <w:szCs w:val="36"/>
          <w:lang w:bidi="th-TH"/>
        </w:rPr>
        <w:t xml:space="preserve">        </w:t>
      </w:r>
      <w:r w:rsidRPr="0061671F">
        <w:rPr>
          <w:rFonts w:ascii="標楷體" w:eastAsia="標楷體" w:hAnsi="標楷體" w:cs="Times New Roman" w:hint="eastAsia"/>
          <w:color w:val="000000" w:themeColor="text1"/>
          <w:kern w:val="0"/>
          <w:sz w:val="36"/>
          <w:szCs w:val="36"/>
          <w:lang w:bidi="th-TH"/>
        </w:rPr>
        <w:t>日</w:t>
      </w:r>
    </w:p>
    <w:sectPr w:rsidR="00976388" w:rsidRPr="0061671F" w:rsidSect="000E2A17">
      <w:headerReference w:type="default" r:id="rId8"/>
      <w:footerReference w:type="default" r:id="rId9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206" w:rsidRDefault="009F1206" w:rsidP="000E2A17">
      <w:r>
        <w:separator/>
      </w:r>
    </w:p>
  </w:endnote>
  <w:endnote w:type="continuationSeparator" w:id="0">
    <w:p w:rsidR="009F1206" w:rsidRDefault="009F1206" w:rsidP="000E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1276916"/>
      <w:docPartObj>
        <w:docPartGallery w:val="Page Numbers (Bottom of Page)"/>
        <w:docPartUnique/>
      </w:docPartObj>
    </w:sdtPr>
    <w:sdtEndPr>
      <w:rPr>
        <w:rFonts w:ascii="Times New Roman" w:eastAsia="標楷體" w:hAnsi="Times New Roman" w:cs="Times New Roman"/>
        <w:color w:val="000000" w:themeColor="text1"/>
        <w:sz w:val="28"/>
        <w:szCs w:val="2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eastAsia="標楷體" w:hAnsi="Times New Roman" w:cs="Times New Roman"/>
            <w:color w:val="000000" w:themeColor="text1"/>
            <w:sz w:val="28"/>
            <w:szCs w:val="28"/>
          </w:rPr>
        </w:sdtEndPr>
        <w:sdtContent>
          <w:p w:rsidR="000E2A17" w:rsidRDefault="000E2A17">
            <w:pPr>
              <w:pStyle w:val="a5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0E2A17">
              <w:rPr>
                <w:rFonts w:ascii="Times New Roman" w:eastAsia="標楷體" w:hAnsi="Times New Roman" w:cs="Times New Roman"/>
              </w:rPr>
              <w:t>頁</w:t>
            </w:r>
            <w:r w:rsidRPr="000E2A17">
              <w:rPr>
                <w:rFonts w:ascii="Times New Roman" w:eastAsia="標楷體" w:hAnsi="Times New Roman" w:cs="Times New Roman"/>
                <w:lang w:val="zh-TW"/>
              </w:rPr>
              <w:t xml:space="preserve"> </w:t>
            </w:r>
            <w:r w:rsidRPr="000E2A17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E2A17">
              <w:rPr>
                <w:rFonts w:ascii="Times New Roman" w:eastAsia="標楷體" w:hAnsi="Times New Roman" w:cs="Times New Roman"/>
                <w:b/>
                <w:bCs/>
              </w:rPr>
              <w:instrText>PAGE</w:instrText>
            </w:r>
            <w:r w:rsidRPr="000E2A17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01913">
              <w:rPr>
                <w:rFonts w:ascii="Times New Roman" w:eastAsia="標楷體" w:hAnsi="Times New Roman" w:cs="Times New Roman"/>
                <w:b/>
                <w:bCs/>
                <w:noProof/>
              </w:rPr>
              <w:t>4</w:t>
            </w:r>
            <w:r w:rsidRPr="000E2A17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0E2A17">
              <w:rPr>
                <w:rFonts w:ascii="Times New Roman" w:eastAsia="標楷體" w:hAnsi="Times New Roman" w:cs="Times New Roman"/>
                <w:lang w:val="zh-TW"/>
              </w:rPr>
              <w:t xml:space="preserve"> / </w:t>
            </w:r>
            <w:r w:rsidRPr="000E2A17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E2A17">
              <w:rPr>
                <w:rFonts w:ascii="Times New Roman" w:eastAsia="標楷體" w:hAnsi="Times New Roman" w:cs="Times New Roman"/>
                <w:b/>
                <w:bCs/>
              </w:rPr>
              <w:instrText>NUMPAGES</w:instrText>
            </w:r>
            <w:r w:rsidRPr="000E2A17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01913">
              <w:rPr>
                <w:rFonts w:ascii="Times New Roman" w:eastAsia="標楷體" w:hAnsi="Times New Roman" w:cs="Times New Roman"/>
                <w:b/>
                <w:bCs/>
                <w:noProof/>
              </w:rPr>
              <w:t>4</w:t>
            </w:r>
            <w:r w:rsidRPr="000E2A17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  <w:p w:rsidR="000E2A17" w:rsidRPr="000E2A17" w:rsidRDefault="000E2A17" w:rsidP="000E2A17">
            <w:pPr>
              <w:pStyle w:val="a5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E2A1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P-S-2</w:t>
            </w:r>
            <w:r w:rsidR="001825F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</w:t>
            </w:r>
            <w:r w:rsidR="009F435C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-01</w:t>
            </w:r>
            <w:r w:rsidR="009F435C" w:rsidRPr="006D238F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-</w:t>
            </w:r>
            <w:r w:rsidR="00024709" w:rsidRPr="006D238F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C</w:t>
            </w:r>
          </w:p>
        </w:sdtContent>
      </w:sdt>
    </w:sdtContent>
  </w:sdt>
  <w:p w:rsidR="000E2A17" w:rsidRDefault="000E2A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206" w:rsidRDefault="009F1206" w:rsidP="000E2A17">
      <w:r>
        <w:separator/>
      </w:r>
    </w:p>
  </w:footnote>
  <w:footnote w:type="continuationSeparator" w:id="0">
    <w:p w:rsidR="009F1206" w:rsidRDefault="009F1206" w:rsidP="000E2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3C" w:rsidRDefault="0068123C" w:rsidP="0076634A">
    <w:pPr>
      <w:pStyle w:val="a3"/>
      <w:spacing w:afterLines="100" w:after="240"/>
      <w:jc w:val="center"/>
    </w:pPr>
    <w:r w:rsidRPr="0068123C">
      <w:rPr>
        <w:rFonts w:ascii="Times New Roman" w:eastAsia="細明體" w:hAnsi="Times New Roman" w:cs="Times New Roman"/>
        <w:noProof/>
        <w:kern w:val="0"/>
        <w:sz w:val="24"/>
      </w:rPr>
      <w:drawing>
        <wp:inline distT="0" distB="0" distL="0" distR="0" wp14:anchorId="5109B58F" wp14:editId="7C870A35">
          <wp:extent cx="1447800" cy="1005840"/>
          <wp:effectExtent l="0" t="0" r="0" b="3810"/>
          <wp:docPr id="3" name="圖片 3" descr="基金會logo04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基金會logo04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2083"/>
    <w:multiLevelType w:val="hybridMultilevel"/>
    <w:tmpl w:val="7BC22626"/>
    <w:lvl w:ilvl="0" w:tplc="73A86B64">
      <w:start w:val="1"/>
      <w:numFmt w:val="taiwaneseCountingThousand"/>
      <w:lvlText w:val="(%1)"/>
      <w:lvlJc w:val="left"/>
      <w:pPr>
        <w:ind w:left="1032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1E987695"/>
    <w:multiLevelType w:val="hybridMultilevel"/>
    <w:tmpl w:val="B92C6A88"/>
    <w:lvl w:ilvl="0" w:tplc="825EE22E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AF071F2"/>
    <w:multiLevelType w:val="hybridMultilevel"/>
    <w:tmpl w:val="53E03CB2"/>
    <w:lvl w:ilvl="0" w:tplc="96F4B702">
      <w:start w:val="1"/>
      <w:numFmt w:val="taiwaneseCountingThousand"/>
      <w:lvlText w:val="(%1)"/>
      <w:lvlJc w:val="left"/>
      <w:pPr>
        <w:ind w:left="1031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4B356A32"/>
    <w:multiLevelType w:val="hybridMultilevel"/>
    <w:tmpl w:val="FBF6B5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875BB1"/>
    <w:multiLevelType w:val="hybridMultilevel"/>
    <w:tmpl w:val="6F5813CC"/>
    <w:lvl w:ilvl="0" w:tplc="621AF7F8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1C849AE"/>
    <w:multiLevelType w:val="hybridMultilevel"/>
    <w:tmpl w:val="ED6CFAD6"/>
    <w:lvl w:ilvl="0" w:tplc="4B30C310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17"/>
    <w:rsid w:val="00017139"/>
    <w:rsid w:val="00024709"/>
    <w:rsid w:val="000B3641"/>
    <w:rsid w:val="000E2A17"/>
    <w:rsid w:val="001440EB"/>
    <w:rsid w:val="001825FF"/>
    <w:rsid w:val="002871F4"/>
    <w:rsid w:val="002D6195"/>
    <w:rsid w:val="002F004C"/>
    <w:rsid w:val="002F74B3"/>
    <w:rsid w:val="00304967"/>
    <w:rsid w:val="003509A3"/>
    <w:rsid w:val="00405A97"/>
    <w:rsid w:val="00476801"/>
    <w:rsid w:val="00526BED"/>
    <w:rsid w:val="0053092B"/>
    <w:rsid w:val="00576DBC"/>
    <w:rsid w:val="005B3AAB"/>
    <w:rsid w:val="005C27A0"/>
    <w:rsid w:val="005C5A9F"/>
    <w:rsid w:val="005E10D1"/>
    <w:rsid w:val="005E1A11"/>
    <w:rsid w:val="005E3089"/>
    <w:rsid w:val="00601913"/>
    <w:rsid w:val="006077C5"/>
    <w:rsid w:val="0061671F"/>
    <w:rsid w:val="0068123C"/>
    <w:rsid w:val="006D238F"/>
    <w:rsid w:val="006D6E48"/>
    <w:rsid w:val="0076634A"/>
    <w:rsid w:val="00795758"/>
    <w:rsid w:val="008475A9"/>
    <w:rsid w:val="00873481"/>
    <w:rsid w:val="00880A97"/>
    <w:rsid w:val="0089101E"/>
    <w:rsid w:val="009717C3"/>
    <w:rsid w:val="00976388"/>
    <w:rsid w:val="009F1206"/>
    <w:rsid w:val="009F435C"/>
    <w:rsid w:val="00A17581"/>
    <w:rsid w:val="00AA6D0F"/>
    <w:rsid w:val="00AC7669"/>
    <w:rsid w:val="00BD4492"/>
    <w:rsid w:val="00BF54B6"/>
    <w:rsid w:val="00C522C4"/>
    <w:rsid w:val="00CC7136"/>
    <w:rsid w:val="00D45C38"/>
    <w:rsid w:val="00D641C1"/>
    <w:rsid w:val="00E34AFB"/>
    <w:rsid w:val="00E60CEE"/>
    <w:rsid w:val="00EC1F2C"/>
    <w:rsid w:val="00F034C0"/>
    <w:rsid w:val="00F31C24"/>
    <w:rsid w:val="00FC66BF"/>
    <w:rsid w:val="00FE1E3B"/>
    <w:rsid w:val="00FF41EC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8444FDBB-EC50-4D48-B3C2-A7D3A443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2A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2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2A1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D4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D44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D44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2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50104-7229-495A-8A20-4AA1C31E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334</Words>
  <Characters>1906</Characters>
  <Application>Microsoft Office Word</Application>
  <DocSecurity>0</DocSecurity>
  <Lines>15</Lines>
  <Paragraphs>4</Paragraphs>
  <ScaleCrop>false</ScaleCrop>
  <Company>臺北榮民總醫院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2022-12-06T01:47:00Z</cp:lastPrinted>
  <dcterms:created xsi:type="dcterms:W3CDTF">2021-02-02T01:01:00Z</dcterms:created>
  <dcterms:modified xsi:type="dcterms:W3CDTF">2024-11-07T07:31:00Z</dcterms:modified>
</cp:coreProperties>
</file>